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D2003">
      <w:pPr>
        <w:spacing w:line="560" w:lineRule="exact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5</w:t>
      </w:r>
    </w:p>
    <w:p w14:paraId="46EC34A0">
      <w:pPr>
        <w:spacing w:line="560" w:lineRule="exact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</w:p>
    <w:p w14:paraId="2462A313">
      <w:pPr>
        <w:spacing w:line="56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2026年度黑龙江省研究生教育</w:t>
      </w:r>
    </w:p>
    <w:p w14:paraId="51E1C071">
      <w:pPr>
        <w:spacing w:line="56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教学改革研究项目指南</w:t>
      </w:r>
    </w:p>
    <w:p w14:paraId="59B1F951">
      <w:pPr>
        <w:spacing w:line="56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 w14:paraId="7E62E237">
      <w:pPr>
        <w:spacing w:line="560" w:lineRule="exact"/>
        <w:jc w:val="center"/>
        <w:rPr>
          <w:rFonts w:ascii="Times New Roman" w:hAnsi="Times New Roman" w:eastAsia="黑体" w:cs="Times New Roman"/>
          <w:color w:val="auto"/>
          <w:sz w:val="36"/>
          <w:szCs w:val="36"/>
        </w:rPr>
      </w:pPr>
      <w:r>
        <w:rPr>
          <w:rFonts w:ascii="Times New Roman" w:hAnsi="Times New Roman" w:eastAsia="黑体" w:cs="Times New Roman"/>
          <w:color w:val="auto"/>
          <w:sz w:val="36"/>
          <w:szCs w:val="36"/>
        </w:rPr>
        <w:t>一、重大项目</w:t>
      </w:r>
    </w:p>
    <w:p w14:paraId="4654F188">
      <w:pPr>
        <w:widowControl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1.教育、科技、人才一体化推进研究与实践</w:t>
      </w:r>
    </w:p>
    <w:p w14:paraId="70D6287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2.国家和区域重大需求牵引的学科专业设置响应机制研究</w:t>
      </w:r>
    </w:p>
    <w:p w14:paraId="027526F2">
      <w:pPr>
        <w:widowControl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.推进产教融合、科教融汇机制研究与实践</w:t>
      </w:r>
    </w:p>
    <w:p w14:paraId="7190AAE2">
      <w:pPr>
        <w:widowControl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.战略紧缺和新兴交叉领域拔尖创新人才培养研究与实践</w:t>
      </w:r>
    </w:p>
    <w:p w14:paraId="335B9D3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bidi="ar"/>
        </w:rPr>
        <w:t>.新质生产力发展下的创新能力培养模式研究与实践</w:t>
      </w:r>
    </w:p>
    <w:p w14:paraId="286D2CD8">
      <w:pPr>
        <w:spacing w:line="560" w:lineRule="exact"/>
        <w:jc w:val="center"/>
        <w:rPr>
          <w:rFonts w:ascii="Times New Roman" w:hAnsi="Times New Roman" w:eastAsia="黑体" w:cs="Times New Roman"/>
          <w:color w:val="auto"/>
          <w:sz w:val="36"/>
          <w:szCs w:val="36"/>
        </w:rPr>
      </w:pPr>
    </w:p>
    <w:p w14:paraId="3B15B2D5">
      <w:pPr>
        <w:spacing w:line="560" w:lineRule="exact"/>
        <w:jc w:val="center"/>
        <w:rPr>
          <w:rFonts w:ascii="Times New Roman" w:hAnsi="Times New Roman" w:eastAsia="黑体" w:cs="Times New Roman"/>
          <w:color w:val="auto"/>
          <w:sz w:val="36"/>
          <w:szCs w:val="36"/>
        </w:rPr>
      </w:pPr>
      <w:r>
        <w:rPr>
          <w:rFonts w:ascii="Times New Roman" w:hAnsi="Times New Roman" w:eastAsia="黑体" w:cs="Times New Roman"/>
          <w:color w:val="auto"/>
          <w:sz w:val="36"/>
          <w:szCs w:val="36"/>
        </w:rPr>
        <w:t>二、重点项目</w:t>
      </w:r>
    </w:p>
    <w:p w14:paraId="5199D288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（一）研究生教育发展改革</w:t>
      </w:r>
    </w:p>
    <w:p w14:paraId="69BECA0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1.黑龙江省学位与研究生教育战略研究与顶层设计</w:t>
      </w:r>
    </w:p>
    <w:p w14:paraId="5176CEC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2.建设龙江高质量研究生教育体系研究</w:t>
      </w:r>
    </w:p>
    <w:p w14:paraId="30CC19D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3.研究生教育服务龙江新质生产力发展研究</w:t>
      </w:r>
    </w:p>
    <w:p w14:paraId="6F0D044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4.黑龙江振兴发展和产业升级对研究生教育需求研究</w:t>
      </w:r>
    </w:p>
    <w:p w14:paraId="24EAD8A7">
      <w:pPr>
        <w:spacing w:line="560" w:lineRule="exact"/>
        <w:ind w:firstLine="643" w:firstLineChars="200"/>
        <w:rPr>
          <w:rFonts w:hint="default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学科专业设置调整优化</w:t>
      </w:r>
    </w:p>
    <w:p w14:paraId="3385A55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学科专业分类建设和差异化支持机制研究</w:t>
      </w:r>
    </w:p>
    <w:p w14:paraId="5692AE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2.以质量、特色、贡献为导向的学科专业评价研究</w:t>
      </w:r>
    </w:p>
    <w:p w14:paraId="146D1757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3.研究生教育学科专业与区域发展匹配度分析</w:t>
      </w:r>
    </w:p>
    <w:p w14:paraId="7084738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4.急需紧缺学科专业设置快速布局与特殊支持机制研究</w:t>
      </w:r>
    </w:p>
    <w:p w14:paraId="5DC7D04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5.存量学科专业优化整合路径与实践</w:t>
      </w:r>
    </w:p>
    <w:p w14:paraId="12EFBCB1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）“双一流”建</w:t>
      </w:r>
      <w:bookmarkStart w:id="0" w:name="_GoBack"/>
      <w:bookmarkEnd w:id="0"/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设</w:t>
      </w:r>
    </w:p>
    <w:p w14:paraId="617DC5A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1.一流大学和一流学科建设实践路径</w:t>
      </w:r>
    </w:p>
    <w:p w14:paraId="5657F6B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.一流大学和一流学科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建设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成效评价研究</w:t>
      </w:r>
    </w:p>
    <w:p w14:paraId="7F155115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.新时代龙江高校加强学科建设路径探索与实践</w:t>
      </w:r>
    </w:p>
    <w:p w14:paraId="37EB8C4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.基础学科、新兴学科、交叉学科建设路径研究</w:t>
      </w:r>
    </w:p>
    <w:p w14:paraId="7BD25BA8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）研究生招生选拔机制</w:t>
      </w:r>
    </w:p>
    <w:p w14:paraId="710172C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1.研究生招生制度改革实践与探索</w:t>
      </w:r>
    </w:p>
    <w:p w14:paraId="285253C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2.研究生招生规模与结构调整优化研究</w:t>
      </w:r>
    </w:p>
    <w:p w14:paraId="0F8C178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3.优化研究生招生选拔标准探索与实践</w:t>
      </w:r>
    </w:p>
    <w:p w14:paraId="7F149FD3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4.本硕博、本博贯通培养机制研究</w:t>
      </w:r>
    </w:p>
    <w:p w14:paraId="23F48862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）研究生培养</w:t>
      </w:r>
    </w:p>
    <w:p w14:paraId="298E77A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1.新时代加强研究生思想政治教育的路径探索与实践</w:t>
      </w:r>
    </w:p>
    <w:p w14:paraId="3BE1CB6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2.研究生教学改革与培养方案优化的路径探索与实践</w:t>
      </w:r>
    </w:p>
    <w:p w14:paraId="65E155F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3.研究生教学模式与课程教材建设研究</w:t>
      </w:r>
    </w:p>
    <w:p w14:paraId="0041561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4.研究生分类培养模式与机制研究</w:t>
      </w:r>
    </w:p>
    <w:p w14:paraId="541F6F7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5.博士研究生教育高质量发展研究</w:t>
      </w:r>
    </w:p>
    <w:p w14:paraId="1AFC525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6.科教融汇研究生培养模式探索研究</w:t>
      </w:r>
    </w:p>
    <w:p w14:paraId="55AAE17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7.多学科交叉复合型人才培养体系研究与实践</w:t>
      </w:r>
    </w:p>
    <w:p w14:paraId="2A0C134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8.产教融合协同育人专业学位研究生培养研究与实践</w:t>
      </w:r>
    </w:p>
    <w:p w14:paraId="75501B1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9.卓越工程师培养创新实践研究</w:t>
      </w:r>
    </w:p>
    <w:p w14:paraId="72A092E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10.研究生知识创新与实践创新能力培养的实践与探索</w:t>
      </w:r>
    </w:p>
    <w:p w14:paraId="5893278E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11.省际、校际研究生联合培养机制研究</w:t>
      </w:r>
    </w:p>
    <w:p w14:paraId="69558E3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12.关键领域急需紧缺人才培养机制研究</w:t>
      </w:r>
    </w:p>
    <w:p w14:paraId="45C415E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AI赋能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研究生培养研究与实践</w:t>
      </w:r>
    </w:p>
    <w:p w14:paraId="69D6998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14.研究生培养多元投入与成本分担机制研究</w:t>
      </w:r>
    </w:p>
    <w:p w14:paraId="6E2EB445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六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）研究生学位与质量保障</w:t>
      </w:r>
    </w:p>
    <w:p w14:paraId="46304FD3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1.贯彻实施《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中华人民共和国学位法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》研究与实践</w:t>
      </w:r>
    </w:p>
    <w:p w14:paraId="7D6D3FF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2.研究生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baidu.com/link?url=9hobUvaNCkRE_32L5IvD8GEviysA77jaRS7IGMsLKw0ZQcSFKtmGGO_XvOoe6SFMIz7kD7Y9-G6NLGBDszlANEOQBlHcaRY7h11VMUJsA34-4TlmremtsV7pWQo4Kiccjy9Ii1EfHGSjO1nmJtTorBTXujHNNfZSmHhptzX5RUD6kxLt0rcDcaqZCaIh6a7PzioY4FtG1_Gm9iQspGgxrnTPb730fKufFBgF72KIzkfUkXGAjO37Lf0OAGw1TJeqKXXKh2KGPVVWSEj8-zwQPB6YgvZIp-24rRTUWQ8yv1ESQYChimvSCqa_hSNbULRz14wxj2Ce4wFPa41W0WpRG_mLXoJ_ctazVNR2Dw805mtPwOseMt-l7oWFnFu77P6wVIWWxfchVCQswk8ds3j91CIR-byLuJruyguSDzDslIUf7C-YGBQV_LTxX0Ll1Fi8XmdHlbzk-2R-5yATXdQyH5zgGA70XTpq0oldZJbl6F5JkqOvMHkrKGbLihELuCkAaJTVLQvT88IIiNHKAoEsbRrN7gvWr8RWzssz1nvX1oi3YOHoVWXsCAYqkNlslhY_qSCuJWmdkbHIhaTssQHqSTAEOrhDVqTLROfz9lp82vDydnXiLzbj76C6Ii5bX3hu&amp;wd=&amp;eqid=c346fec90000189f00000002642a48d8" \t "https://www.baidu.com/_blank"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学位论文分类评价的改革与实践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fldChar w:fldCharType="end"/>
      </w:r>
    </w:p>
    <w:p w14:paraId="6248476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3.研究生学位论文质量保障与提升的理论研究与实践探索</w:t>
      </w:r>
    </w:p>
    <w:p w14:paraId="5F61C26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4.专业学位研究生学位论文多元考核探索与研究</w:t>
      </w:r>
    </w:p>
    <w:p w14:paraId="66335C8C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5.研究生教育质量常态监测体系研究</w:t>
      </w:r>
    </w:p>
    <w:p w14:paraId="2791262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6.研究生培养质量评价体系与评价标准研究</w:t>
      </w:r>
    </w:p>
    <w:p w14:paraId="4CB254F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7.研究生学业预警、分流退出机制研究</w:t>
      </w:r>
    </w:p>
    <w:p w14:paraId="4D24A34D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8.交叉学科学术成果认定机制研究</w:t>
      </w:r>
    </w:p>
    <w:p w14:paraId="2EFC341D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9.研究生教育管理队伍建设研究</w:t>
      </w:r>
    </w:p>
    <w:p w14:paraId="6255E383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10.研究生创新创业教育研究与实践</w:t>
      </w:r>
    </w:p>
    <w:p w14:paraId="46588044">
      <w:pPr>
        <w:spacing w:line="560" w:lineRule="exact"/>
        <w:ind w:firstLine="643" w:firstLineChars="200"/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bCs/>
          <w:color w:val="auto"/>
          <w:sz w:val="32"/>
          <w:szCs w:val="32"/>
          <w:lang w:val="en-US" w:eastAsia="zh-CN"/>
        </w:rPr>
        <w:t>七</w:t>
      </w:r>
      <w:r>
        <w:rPr>
          <w:rFonts w:ascii="Times New Roman" w:hAnsi="Times New Roman" w:eastAsia="楷体" w:cs="Times New Roman"/>
          <w:b/>
          <w:bCs/>
          <w:color w:val="auto"/>
          <w:sz w:val="32"/>
          <w:szCs w:val="32"/>
        </w:rPr>
        <w:t>）研究生导师队伍建设</w:t>
      </w:r>
    </w:p>
    <w:p w14:paraId="4ADCF403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1.新时代导学关系与人才培养质量研究与探索</w:t>
      </w:r>
    </w:p>
    <w:p w14:paraId="0710241E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2.研究生导师培训研修体系研究与实践</w:t>
      </w:r>
    </w:p>
    <w:p w14:paraId="0CF54A9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3.研究生导师分类管理、评聘与考核制度研究</w:t>
      </w:r>
    </w:p>
    <w:p w14:paraId="6AEBBB2C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4.研究生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"http://www.baidu.com/link?url=QGxd_ceJiYrBQRqZUYL_EL9VqVc7nXVqW7UmerXm0MLhVU308X0epNbyF8sq4jl4atPmrU5XFROo9CrfrU1uCOGhE1EOm8V01O6lCNVxPa955fQvfWR2TkUoHcBfLYv8&amp;wd=&amp;eqid=e0d8e22900008bc200000002642a4a6f" \t "https://www.baidu.com/_blank"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“双导师”联合培养模式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研究与实践</w:t>
      </w:r>
    </w:p>
    <w:p w14:paraId="59612C1D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5.研究生导师和导师团队培育研究与实践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317F99D2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D989A5F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823EB4"/>
    <w:rsid w:val="00011B6C"/>
    <w:rsid w:val="000214BB"/>
    <w:rsid w:val="000252FB"/>
    <w:rsid w:val="000345E8"/>
    <w:rsid w:val="00047E41"/>
    <w:rsid w:val="000615D2"/>
    <w:rsid w:val="000645B0"/>
    <w:rsid w:val="00076083"/>
    <w:rsid w:val="00080B20"/>
    <w:rsid w:val="00085817"/>
    <w:rsid w:val="00087F32"/>
    <w:rsid w:val="000918A7"/>
    <w:rsid w:val="000B4FC8"/>
    <w:rsid w:val="000D24BC"/>
    <w:rsid w:val="000D3454"/>
    <w:rsid w:val="000F03AD"/>
    <w:rsid w:val="000F2E00"/>
    <w:rsid w:val="0010030C"/>
    <w:rsid w:val="00121F1C"/>
    <w:rsid w:val="001252B2"/>
    <w:rsid w:val="00151F59"/>
    <w:rsid w:val="00155A26"/>
    <w:rsid w:val="0016349F"/>
    <w:rsid w:val="00187EE7"/>
    <w:rsid w:val="001955E2"/>
    <w:rsid w:val="001A388F"/>
    <w:rsid w:val="001C2852"/>
    <w:rsid w:val="001D0D9B"/>
    <w:rsid w:val="001D4873"/>
    <w:rsid w:val="001F4BB0"/>
    <w:rsid w:val="0020283B"/>
    <w:rsid w:val="00205919"/>
    <w:rsid w:val="00210DDD"/>
    <w:rsid w:val="002228E6"/>
    <w:rsid w:val="002302DB"/>
    <w:rsid w:val="00267740"/>
    <w:rsid w:val="00273CAF"/>
    <w:rsid w:val="0028332B"/>
    <w:rsid w:val="00284EFF"/>
    <w:rsid w:val="0029045B"/>
    <w:rsid w:val="002A2D6C"/>
    <w:rsid w:val="002A4411"/>
    <w:rsid w:val="002A447E"/>
    <w:rsid w:val="002B34BC"/>
    <w:rsid w:val="002C7F12"/>
    <w:rsid w:val="002D4DF2"/>
    <w:rsid w:val="00300D9A"/>
    <w:rsid w:val="00310834"/>
    <w:rsid w:val="003127BA"/>
    <w:rsid w:val="00314CF7"/>
    <w:rsid w:val="00320B89"/>
    <w:rsid w:val="00327E0D"/>
    <w:rsid w:val="00334366"/>
    <w:rsid w:val="00335E62"/>
    <w:rsid w:val="00337429"/>
    <w:rsid w:val="00342A05"/>
    <w:rsid w:val="003461E0"/>
    <w:rsid w:val="0034790C"/>
    <w:rsid w:val="00352948"/>
    <w:rsid w:val="00354015"/>
    <w:rsid w:val="00356E43"/>
    <w:rsid w:val="00382A46"/>
    <w:rsid w:val="003A12C1"/>
    <w:rsid w:val="003A2573"/>
    <w:rsid w:val="003B13AA"/>
    <w:rsid w:val="003C6CB3"/>
    <w:rsid w:val="003D0D02"/>
    <w:rsid w:val="003E1F73"/>
    <w:rsid w:val="003F31A3"/>
    <w:rsid w:val="00410695"/>
    <w:rsid w:val="00436317"/>
    <w:rsid w:val="00440601"/>
    <w:rsid w:val="00464721"/>
    <w:rsid w:val="004657ED"/>
    <w:rsid w:val="00473018"/>
    <w:rsid w:val="00475A26"/>
    <w:rsid w:val="00483A67"/>
    <w:rsid w:val="00485BBC"/>
    <w:rsid w:val="00492051"/>
    <w:rsid w:val="004A4020"/>
    <w:rsid w:val="004B782C"/>
    <w:rsid w:val="004C1BF9"/>
    <w:rsid w:val="004C2F8A"/>
    <w:rsid w:val="004F3059"/>
    <w:rsid w:val="004F48E2"/>
    <w:rsid w:val="004F6237"/>
    <w:rsid w:val="004F7A70"/>
    <w:rsid w:val="005048B8"/>
    <w:rsid w:val="00505A47"/>
    <w:rsid w:val="0052162B"/>
    <w:rsid w:val="0053251B"/>
    <w:rsid w:val="005407D8"/>
    <w:rsid w:val="00561AA6"/>
    <w:rsid w:val="00571D3D"/>
    <w:rsid w:val="00576C1F"/>
    <w:rsid w:val="00582F0E"/>
    <w:rsid w:val="00597816"/>
    <w:rsid w:val="005A4DF2"/>
    <w:rsid w:val="005D40F6"/>
    <w:rsid w:val="005E01EC"/>
    <w:rsid w:val="005E5ACE"/>
    <w:rsid w:val="005E6C3D"/>
    <w:rsid w:val="006073D7"/>
    <w:rsid w:val="0060755D"/>
    <w:rsid w:val="0061299D"/>
    <w:rsid w:val="00616348"/>
    <w:rsid w:val="00616434"/>
    <w:rsid w:val="00635A3F"/>
    <w:rsid w:val="006519CE"/>
    <w:rsid w:val="006665D6"/>
    <w:rsid w:val="006767AB"/>
    <w:rsid w:val="006846BB"/>
    <w:rsid w:val="00684E3F"/>
    <w:rsid w:val="006A6B7E"/>
    <w:rsid w:val="006C03F1"/>
    <w:rsid w:val="006D6873"/>
    <w:rsid w:val="006F666B"/>
    <w:rsid w:val="00705C60"/>
    <w:rsid w:val="007276B8"/>
    <w:rsid w:val="00737ADF"/>
    <w:rsid w:val="0074122D"/>
    <w:rsid w:val="00765CBC"/>
    <w:rsid w:val="00770DFD"/>
    <w:rsid w:val="00773698"/>
    <w:rsid w:val="007A67D3"/>
    <w:rsid w:val="007B0ABC"/>
    <w:rsid w:val="007B480C"/>
    <w:rsid w:val="007B4D18"/>
    <w:rsid w:val="007C40AE"/>
    <w:rsid w:val="007D3312"/>
    <w:rsid w:val="007E4EB0"/>
    <w:rsid w:val="007E50A3"/>
    <w:rsid w:val="007E6175"/>
    <w:rsid w:val="007F353F"/>
    <w:rsid w:val="00800E5F"/>
    <w:rsid w:val="00801F48"/>
    <w:rsid w:val="00806CD9"/>
    <w:rsid w:val="00823EB4"/>
    <w:rsid w:val="00824AC8"/>
    <w:rsid w:val="0083232D"/>
    <w:rsid w:val="00840A7D"/>
    <w:rsid w:val="00843728"/>
    <w:rsid w:val="00844349"/>
    <w:rsid w:val="0084589C"/>
    <w:rsid w:val="00860842"/>
    <w:rsid w:val="008801D2"/>
    <w:rsid w:val="00881E45"/>
    <w:rsid w:val="00884726"/>
    <w:rsid w:val="008A1417"/>
    <w:rsid w:val="008A5DEA"/>
    <w:rsid w:val="008B0BF0"/>
    <w:rsid w:val="008C59CD"/>
    <w:rsid w:val="008E63F4"/>
    <w:rsid w:val="008F13BC"/>
    <w:rsid w:val="0091031B"/>
    <w:rsid w:val="00937491"/>
    <w:rsid w:val="00942F36"/>
    <w:rsid w:val="00945203"/>
    <w:rsid w:val="00947542"/>
    <w:rsid w:val="009503D7"/>
    <w:rsid w:val="00961CB6"/>
    <w:rsid w:val="00961F0D"/>
    <w:rsid w:val="00965F57"/>
    <w:rsid w:val="009827CC"/>
    <w:rsid w:val="00986960"/>
    <w:rsid w:val="0099690D"/>
    <w:rsid w:val="009A4093"/>
    <w:rsid w:val="009A61A4"/>
    <w:rsid w:val="009D427E"/>
    <w:rsid w:val="00A106C3"/>
    <w:rsid w:val="00A17DDF"/>
    <w:rsid w:val="00A27848"/>
    <w:rsid w:val="00A466A0"/>
    <w:rsid w:val="00A5246B"/>
    <w:rsid w:val="00A53580"/>
    <w:rsid w:val="00A55A29"/>
    <w:rsid w:val="00A80B35"/>
    <w:rsid w:val="00A8131D"/>
    <w:rsid w:val="00A83452"/>
    <w:rsid w:val="00A90A71"/>
    <w:rsid w:val="00A92FDC"/>
    <w:rsid w:val="00AA3E7F"/>
    <w:rsid w:val="00AA7615"/>
    <w:rsid w:val="00AB51C3"/>
    <w:rsid w:val="00AC2B65"/>
    <w:rsid w:val="00AC2E10"/>
    <w:rsid w:val="00AD211D"/>
    <w:rsid w:val="00AF187E"/>
    <w:rsid w:val="00B00EA3"/>
    <w:rsid w:val="00B12FC5"/>
    <w:rsid w:val="00B14DEE"/>
    <w:rsid w:val="00B251F9"/>
    <w:rsid w:val="00B55689"/>
    <w:rsid w:val="00B61166"/>
    <w:rsid w:val="00B616E8"/>
    <w:rsid w:val="00B714DF"/>
    <w:rsid w:val="00B81010"/>
    <w:rsid w:val="00B824D9"/>
    <w:rsid w:val="00BB5148"/>
    <w:rsid w:val="00BC7012"/>
    <w:rsid w:val="00BE4876"/>
    <w:rsid w:val="00BE706C"/>
    <w:rsid w:val="00BE76A0"/>
    <w:rsid w:val="00C1587C"/>
    <w:rsid w:val="00C2626E"/>
    <w:rsid w:val="00C34DA1"/>
    <w:rsid w:val="00C35E15"/>
    <w:rsid w:val="00C649FC"/>
    <w:rsid w:val="00C80F70"/>
    <w:rsid w:val="00C81853"/>
    <w:rsid w:val="00C830AD"/>
    <w:rsid w:val="00C97D4C"/>
    <w:rsid w:val="00CA1187"/>
    <w:rsid w:val="00CA25BD"/>
    <w:rsid w:val="00CA7B89"/>
    <w:rsid w:val="00CC47D5"/>
    <w:rsid w:val="00CC51DA"/>
    <w:rsid w:val="00CD2CC9"/>
    <w:rsid w:val="00CE1BAF"/>
    <w:rsid w:val="00D01023"/>
    <w:rsid w:val="00D11BA6"/>
    <w:rsid w:val="00D40F95"/>
    <w:rsid w:val="00D42FBB"/>
    <w:rsid w:val="00D77D04"/>
    <w:rsid w:val="00D81819"/>
    <w:rsid w:val="00D921BC"/>
    <w:rsid w:val="00D94CD0"/>
    <w:rsid w:val="00DB6595"/>
    <w:rsid w:val="00DD186F"/>
    <w:rsid w:val="00DE0B62"/>
    <w:rsid w:val="00DE3E22"/>
    <w:rsid w:val="00E00A12"/>
    <w:rsid w:val="00E17972"/>
    <w:rsid w:val="00E233A9"/>
    <w:rsid w:val="00E36BBC"/>
    <w:rsid w:val="00E43567"/>
    <w:rsid w:val="00E54C05"/>
    <w:rsid w:val="00E82E47"/>
    <w:rsid w:val="00E83895"/>
    <w:rsid w:val="00E9674B"/>
    <w:rsid w:val="00EA35AA"/>
    <w:rsid w:val="00EA3E4E"/>
    <w:rsid w:val="00EB19EB"/>
    <w:rsid w:val="00EB2333"/>
    <w:rsid w:val="00EB5BF1"/>
    <w:rsid w:val="00ED6C28"/>
    <w:rsid w:val="00EE13DD"/>
    <w:rsid w:val="00EF6B92"/>
    <w:rsid w:val="00F067B9"/>
    <w:rsid w:val="00F33C2E"/>
    <w:rsid w:val="00F37C7F"/>
    <w:rsid w:val="00F572A2"/>
    <w:rsid w:val="00F60420"/>
    <w:rsid w:val="00F95776"/>
    <w:rsid w:val="00F95968"/>
    <w:rsid w:val="00FA67B8"/>
    <w:rsid w:val="00FB000F"/>
    <w:rsid w:val="00FC153A"/>
    <w:rsid w:val="00FC37B7"/>
    <w:rsid w:val="00FD62FF"/>
    <w:rsid w:val="00FE0D16"/>
    <w:rsid w:val="00FE4A2C"/>
    <w:rsid w:val="00FF251D"/>
    <w:rsid w:val="00FF3787"/>
    <w:rsid w:val="0107469A"/>
    <w:rsid w:val="0297204E"/>
    <w:rsid w:val="02A64C14"/>
    <w:rsid w:val="02BC1AB4"/>
    <w:rsid w:val="02C32E43"/>
    <w:rsid w:val="034F5CAB"/>
    <w:rsid w:val="03DB41BC"/>
    <w:rsid w:val="043D4E77"/>
    <w:rsid w:val="046917C8"/>
    <w:rsid w:val="05972365"/>
    <w:rsid w:val="05A3035A"/>
    <w:rsid w:val="05EF3BD1"/>
    <w:rsid w:val="060317A8"/>
    <w:rsid w:val="06840B3B"/>
    <w:rsid w:val="07A56FBB"/>
    <w:rsid w:val="081710BE"/>
    <w:rsid w:val="08365E65"/>
    <w:rsid w:val="084762C4"/>
    <w:rsid w:val="085B3B1D"/>
    <w:rsid w:val="0865499C"/>
    <w:rsid w:val="087B7D1C"/>
    <w:rsid w:val="0B4B7E79"/>
    <w:rsid w:val="0C0B585A"/>
    <w:rsid w:val="0C120997"/>
    <w:rsid w:val="0CF91902"/>
    <w:rsid w:val="0D227340"/>
    <w:rsid w:val="0E6363C7"/>
    <w:rsid w:val="0E977E58"/>
    <w:rsid w:val="0ED042CC"/>
    <w:rsid w:val="0F19203C"/>
    <w:rsid w:val="10340523"/>
    <w:rsid w:val="10FD39C4"/>
    <w:rsid w:val="12530A8A"/>
    <w:rsid w:val="12BC0949"/>
    <w:rsid w:val="12F232D0"/>
    <w:rsid w:val="12F72695"/>
    <w:rsid w:val="13201AEC"/>
    <w:rsid w:val="138826AB"/>
    <w:rsid w:val="13960100"/>
    <w:rsid w:val="139B74C4"/>
    <w:rsid w:val="146B6F9C"/>
    <w:rsid w:val="15542020"/>
    <w:rsid w:val="1658169C"/>
    <w:rsid w:val="17297B24"/>
    <w:rsid w:val="17C275B4"/>
    <w:rsid w:val="18141762"/>
    <w:rsid w:val="18622CA6"/>
    <w:rsid w:val="187C78C4"/>
    <w:rsid w:val="18C27615"/>
    <w:rsid w:val="19B906A4"/>
    <w:rsid w:val="1A2A15A2"/>
    <w:rsid w:val="1A7034E7"/>
    <w:rsid w:val="1AC47300"/>
    <w:rsid w:val="1B852F33"/>
    <w:rsid w:val="1BD47A17"/>
    <w:rsid w:val="1BF754B3"/>
    <w:rsid w:val="1C3C7FB4"/>
    <w:rsid w:val="1C8256C5"/>
    <w:rsid w:val="1CFD4D4B"/>
    <w:rsid w:val="1D312BA8"/>
    <w:rsid w:val="1DA72DB1"/>
    <w:rsid w:val="1DCC309C"/>
    <w:rsid w:val="1DDC0E3F"/>
    <w:rsid w:val="1F6115C2"/>
    <w:rsid w:val="20D67D8D"/>
    <w:rsid w:val="21CE6CB6"/>
    <w:rsid w:val="21F04E7F"/>
    <w:rsid w:val="220A5F40"/>
    <w:rsid w:val="22B12860"/>
    <w:rsid w:val="230F5CC0"/>
    <w:rsid w:val="232B643B"/>
    <w:rsid w:val="23D902C0"/>
    <w:rsid w:val="23F15571"/>
    <w:rsid w:val="251419BE"/>
    <w:rsid w:val="256C2A6E"/>
    <w:rsid w:val="25D22FAD"/>
    <w:rsid w:val="26211AAB"/>
    <w:rsid w:val="27650C73"/>
    <w:rsid w:val="27A655AB"/>
    <w:rsid w:val="27C4001C"/>
    <w:rsid w:val="281A547B"/>
    <w:rsid w:val="28222C2C"/>
    <w:rsid w:val="29FA478A"/>
    <w:rsid w:val="2BE07D12"/>
    <w:rsid w:val="2BEE242F"/>
    <w:rsid w:val="2C163734"/>
    <w:rsid w:val="2C6426F1"/>
    <w:rsid w:val="2C78384C"/>
    <w:rsid w:val="2C9034E6"/>
    <w:rsid w:val="2D265BF9"/>
    <w:rsid w:val="2D2957C0"/>
    <w:rsid w:val="2D5C786C"/>
    <w:rsid w:val="2D652BC5"/>
    <w:rsid w:val="2DE0224B"/>
    <w:rsid w:val="2E725599"/>
    <w:rsid w:val="2E9A4AF0"/>
    <w:rsid w:val="2F034443"/>
    <w:rsid w:val="2F10190F"/>
    <w:rsid w:val="2F141450"/>
    <w:rsid w:val="2F1D6597"/>
    <w:rsid w:val="2F236894"/>
    <w:rsid w:val="2F4131BE"/>
    <w:rsid w:val="305F38FB"/>
    <w:rsid w:val="31083F93"/>
    <w:rsid w:val="311B7D98"/>
    <w:rsid w:val="314B3E80"/>
    <w:rsid w:val="325B6344"/>
    <w:rsid w:val="328947D0"/>
    <w:rsid w:val="333D3C9C"/>
    <w:rsid w:val="33FC76B3"/>
    <w:rsid w:val="34274EEA"/>
    <w:rsid w:val="34B955A4"/>
    <w:rsid w:val="353A1C06"/>
    <w:rsid w:val="354E2190"/>
    <w:rsid w:val="355F0963"/>
    <w:rsid w:val="35AD6EB7"/>
    <w:rsid w:val="35F1149A"/>
    <w:rsid w:val="360762D6"/>
    <w:rsid w:val="364315C9"/>
    <w:rsid w:val="3699743B"/>
    <w:rsid w:val="36DA0180"/>
    <w:rsid w:val="375F68D7"/>
    <w:rsid w:val="376932B2"/>
    <w:rsid w:val="37DF683A"/>
    <w:rsid w:val="390B0AC4"/>
    <w:rsid w:val="39732F39"/>
    <w:rsid w:val="39A26005"/>
    <w:rsid w:val="39C57535"/>
    <w:rsid w:val="3A6A35C8"/>
    <w:rsid w:val="3A8A3697"/>
    <w:rsid w:val="3AA0226D"/>
    <w:rsid w:val="3BD507EA"/>
    <w:rsid w:val="3C6424D1"/>
    <w:rsid w:val="3C771FCD"/>
    <w:rsid w:val="3CCD6091"/>
    <w:rsid w:val="3CD77CD7"/>
    <w:rsid w:val="3CF23BA0"/>
    <w:rsid w:val="3D3D4FC4"/>
    <w:rsid w:val="3D616B0F"/>
    <w:rsid w:val="3DCC1DFD"/>
    <w:rsid w:val="3F6525B0"/>
    <w:rsid w:val="3FDF05B5"/>
    <w:rsid w:val="404E573A"/>
    <w:rsid w:val="40972C3D"/>
    <w:rsid w:val="424566C9"/>
    <w:rsid w:val="42AC04F6"/>
    <w:rsid w:val="42B053D2"/>
    <w:rsid w:val="43BC05B8"/>
    <w:rsid w:val="43D30430"/>
    <w:rsid w:val="43ED0DC6"/>
    <w:rsid w:val="44550E45"/>
    <w:rsid w:val="44913E48"/>
    <w:rsid w:val="4508235C"/>
    <w:rsid w:val="450B3BFA"/>
    <w:rsid w:val="46AE2A8F"/>
    <w:rsid w:val="46F30DEA"/>
    <w:rsid w:val="475F1FDB"/>
    <w:rsid w:val="47762C8C"/>
    <w:rsid w:val="479C6D8B"/>
    <w:rsid w:val="47CD163B"/>
    <w:rsid w:val="47D7406B"/>
    <w:rsid w:val="48360F8E"/>
    <w:rsid w:val="488E6105"/>
    <w:rsid w:val="48CB5B7A"/>
    <w:rsid w:val="49F509D5"/>
    <w:rsid w:val="4AEE55F3"/>
    <w:rsid w:val="4AF62C56"/>
    <w:rsid w:val="4BAB3A41"/>
    <w:rsid w:val="4CBE5DDA"/>
    <w:rsid w:val="4D5A571F"/>
    <w:rsid w:val="4DB43081"/>
    <w:rsid w:val="4DCA62DD"/>
    <w:rsid w:val="4E1A4EAE"/>
    <w:rsid w:val="4F99AF9B"/>
    <w:rsid w:val="4FCD36D3"/>
    <w:rsid w:val="504A1A7A"/>
    <w:rsid w:val="509659B2"/>
    <w:rsid w:val="50A403B6"/>
    <w:rsid w:val="50C9612E"/>
    <w:rsid w:val="50E53551"/>
    <w:rsid w:val="510E2BC8"/>
    <w:rsid w:val="514C35D0"/>
    <w:rsid w:val="51516E38"/>
    <w:rsid w:val="51A76A58"/>
    <w:rsid w:val="51A827D3"/>
    <w:rsid w:val="526A6404"/>
    <w:rsid w:val="52F42171"/>
    <w:rsid w:val="536A5F90"/>
    <w:rsid w:val="539232B3"/>
    <w:rsid w:val="54E81862"/>
    <w:rsid w:val="55971343"/>
    <w:rsid w:val="55BD2CEE"/>
    <w:rsid w:val="56B85264"/>
    <w:rsid w:val="57560D05"/>
    <w:rsid w:val="57811AFA"/>
    <w:rsid w:val="57BE4AFC"/>
    <w:rsid w:val="58C779E0"/>
    <w:rsid w:val="58D10786"/>
    <w:rsid w:val="58D93F53"/>
    <w:rsid w:val="5B0A0784"/>
    <w:rsid w:val="5B10566E"/>
    <w:rsid w:val="5C5E56D9"/>
    <w:rsid w:val="5C9A4CD2"/>
    <w:rsid w:val="5CDE3AF8"/>
    <w:rsid w:val="5DBE7604"/>
    <w:rsid w:val="5E5D6E1D"/>
    <w:rsid w:val="5EB6652D"/>
    <w:rsid w:val="5F3F6522"/>
    <w:rsid w:val="60340051"/>
    <w:rsid w:val="60A47D6E"/>
    <w:rsid w:val="60CA62C0"/>
    <w:rsid w:val="60DD5FF3"/>
    <w:rsid w:val="60F670B5"/>
    <w:rsid w:val="612F3343"/>
    <w:rsid w:val="61725079"/>
    <w:rsid w:val="620C3034"/>
    <w:rsid w:val="62153F79"/>
    <w:rsid w:val="62175534"/>
    <w:rsid w:val="62214E92"/>
    <w:rsid w:val="62714C71"/>
    <w:rsid w:val="62915D9E"/>
    <w:rsid w:val="62B45479"/>
    <w:rsid w:val="62C16B88"/>
    <w:rsid w:val="63051831"/>
    <w:rsid w:val="630F208B"/>
    <w:rsid w:val="63400ABB"/>
    <w:rsid w:val="63C17E4E"/>
    <w:rsid w:val="6457430E"/>
    <w:rsid w:val="64590086"/>
    <w:rsid w:val="64E738E4"/>
    <w:rsid w:val="65143FAD"/>
    <w:rsid w:val="655B1BDC"/>
    <w:rsid w:val="65921AA2"/>
    <w:rsid w:val="66660838"/>
    <w:rsid w:val="66833198"/>
    <w:rsid w:val="66B5531C"/>
    <w:rsid w:val="66B90C2B"/>
    <w:rsid w:val="678371C8"/>
    <w:rsid w:val="680B0F49"/>
    <w:rsid w:val="686E37E5"/>
    <w:rsid w:val="695D4175"/>
    <w:rsid w:val="696C43B8"/>
    <w:rsid w:val="69832D1C"/>
    <w:rsid w:val="69C51D1A"/>
    <w:rsid w:val="6A4610AD"/>
    <w:rsid w:val="6AA57AEB"/>
    <w:rsid w:val="6B8C2AEF"/>
    <w:rsid w:val="6BC009EB"/>
    <w:rsid w:val="6C937EAD"/>
    <w:rsid w:val="6CC85DA9"/>
    <w:rsid w:val="6CDA2BFB"/>
    <w:rsid w:val="6D042B59"/>
    <w:rsid w:val="6D231231"/>
    <w:rsid w:val="6D837683"/>
    <w:rsid w:val="6D8F68C7"/>
    <w:rsid w:val="6DE54739"/>
    <w:rsid w:val="6E414410"/>
    <w:rsid w:val="6E5042A8"/>
    <w:rsid w:val="6E510020"/>
    <w:rsid w:val="6E5E0242"/>
    <w:rsid w:val="6F974FB6"/>
    <w:rsid w:val="70AE52B6"/>
    <w:rsid w:val="70F0088C"/>
    <w:rsid w:val="72695955"/>
    <w:rsid w:val="72D82ABE"/>
    <w:rsid w:val="737E009A"/>
    <w:rsid w:val="73A23721"/>
    <w:rsid w:val="744620EA"/>
    <w:rsid w:val="7476258E"/>
    <w:rsid w:val="74C1506A"/>
    <w:rsid w:val="74D64F57"/>
    <w:rsid w:val="75546D59"/>
    <w:rsid w:val="758A331E"/>
    <w:rsid w:val="75DE663D"/>
    <w:rsid w:val="76FB11AB"/>
    <w:rsid w:val="77454EEF"/>
    <w:rsid w:val="774B0BD7"/>
    <w:rsid w:val="777F5BFE"/>
    <w:rsid w:val="7780268C"/>
    <w:rsid w:val="785D5F3F"/>
    <w:rsid w:val="78880AE2"/>
    <w:rsid w:val="78A100E9"/>
    <w:rsid w:val="79B70A16"/>
    <w:rsid w:val="79E306C6"/>
    <w:rsid w:val="7A2111EE"/>
    <w:rsid w:val="7A472849"/>
    <w:rsid w:val="7A66590D"/>
    <w:rsid w:val="7ABE07EB"/>
    <w:rsid w:val="7B0D52CF"/>
    <w:rsid w:val="7B121095"/>
    <w:rsid w:val="7B51165F"/>
    <w:rsid w:val="7B705F89"/>
    <w:rsid w:val="7CE56363"/>
    <w:rsid w:val="7CEA58C8"/>
    <w:rsid w:val="7DE70059"/>
    <w:rsid w:val="7E1E7F1F"/>
    <w:rsid w:val="7EFE38AC"/>
    <w:rsid w:val="7F323556"/>
    <w:rsid w:val="7F45305F"/>
    <w:rsid w:val="7F5259A6"/>
    <w:rsid w:val="7F547A24"/>
    <w:rsid w:val="BFFE8888"/>
    <w:rsid w:val="F7E9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99"/>
    <w:rPr>
      <w:color w:val="0000FF"/>
      <w:u w:val="single"/>
    </w:rPr>
  </w:style>
  <w:style w:type="paragraph" w:customStyle="1" w:styleId="9">
    <w:name w:val="列表段落1"/>
    <w:basedOn w:val="1"/>
    <w:qFormat/>
    <w:uiPriority w:val="0"/>
    <w:pPr>
      <w:spacing w:line="500" w:lineRule="exact"/>
      <w:ind w:firstLine="420" w:firstLineChars="200"/>
    </w:pPr>
    <w:rPr>
      <w:sz w:val="28"/>
      <w:szCs w:val="28"/>
    </w:rPr>
  </w:style>
  <w:style w:type="character" w:customStyle="1" w:styleId="10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437721a5-586a-4d91-a7d7-db4b1cfa8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993</Words>
  <Characters>1050</Characters>
  <Lines>15</Lines>
  <Paragraphs>4</Paragraphs>
  <TotalTime>1</TotalTime>
  <ScaleCrop>false</ScaleCrop>
  <LinksUpToDate>false</LinksUpToDate>
  <CharactersWithSpaces>1051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2023-10-12T03:41:00Z</dcterms:created>
  <dc:creator>leiyo</dc:creator>
  <cp:lastModifiedBy>赵阳</cp:lastModifiedBy>
  <cp:lastPrinted>2026-07-13T03:22:00Z</cp:lastPrinted>
  <dcterms:modified xsi:type="dcterms:W3CDTF">2026-07-13T07:32:01Z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328F4BB75129423CB8BFECCA0C0B61E8_13</vt:lpwstr>
  </property>
  <property fmtid="{D5CDD505-2E9C-101B-9397-08002B2CF9AE}" pid="4" name="KSOTemplateDocerSaveRecord">
    <vt:lpwstr>eyJoZGlkIjoiYmQ3NjQxYmZmN2ZkODIxYWNiNTEzMzQyMTZmNzQ1MmMiLCJ1c2VySWQiOiI0NTMyODg0MzcifQ==</vt:lpwstr>
  </property>
</Properties>
</file>